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1CDFE9D7" w14:textId="77777777" w:rsidR="00F078DD" w:rsidRDefault="00000000">
      <w:pPr>
        <w:widowControl w:val="0"/>
        <w:spacing w:line="240" w:lineRule="auto"/>
      </w:pPr>
      <w:r>
        <w:rPr>
          <w:rFonts w:ascii="Montserrat" w:eastAsia="Montserrat" w:hAnsi="Montserrat" w:cs="Montserrat"/>
          <w:b/>
        </w:rPr>
        <w:t>AP CSP CodeX</w:t>
      </w:r>
    </w:p>
    <w:tbl>
      <w:tblPr>
        <w:tblStyle w:val="a"/>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00"/>
        <w:gridCol w:w="1800"/>
        <w:gridCol w:w="3600"/>
      </w:tblGrid>
      <w:tr w:rsidR="00F078DD" w14:paraId="7E8E27C5" w14:textId="77777777" w:rsidTr="00E53856">
        <w:trPr>
          <w:trHeight w:val="222"/>
        </w:trPr>
        <w:tc>
          <w:tcPr>
            <w:tcW w:w="7200" w:type="dxa"/>
            <w:gridSpan w:val="2"/>
            <w:shd w:val="clear" w:color="auto" w:fill="FFF2CC"/>
            <w:tcMar>
              <w:top w:w="100" w:type="dxa"/>
              <w:left w:w="100" w:type="dxa"/>
              <w:bottom w:w="100" w:type="dxa"/>
              <w:right w:w="100" w:type="dxa"/>
            </w:tcMar>
          </w:tcPr>
          <w:p w14:paraId="551A9AEC" w14:textId="77777777" w:rsidR="00F078DD" w:rsidRDefault="00000000">
            <w:pPr>
              <w:widowControl w:val="0"/>
              <w:spacing w:line="240" w:lineRule="auto"/>
              <w:rPr>
                <w:rFonts w:ascii="Montserrat" w:eastAsia="Montserrat" w:hAnsi="Montserrat" w:cs="Montserrat"/>
                <w:b/>
                <w:sz w:val="18"/>
                <w:szCs w:val="18"/>
              </w:rPr>
            </w:pPr>
            <w:r>
              <w:rPr>
                <w:rFonts w:ascii="Montserrat" w:eastAsia="Montserrat" w:hAnsi="Montserrat" w:cs="Montserrat"/>
                <w:b/>
              </w:rPr>
              <w:t>LESSON: Functions with Parameters #1</w:t>
            </w:r>
          </w:p>
        </w:tc>
        <w:tc>
          <w:tcPr>
            <w:tcW w:w="3600" w:type="dxa"/>
            <w:shd w:val="clear" w:color="auto" w:fill="D9EAD3"/>
            <w:tcMar>
              <w:top w:w="100" w:type="dxa"/>
              <w:left w:w="100" w:type="dxa"/>
              <w:bottom w:w="100" w:type="dxa"/>
              <w:right w:w="100" w:type="dxa"/>
            </w:tcMar>
          </w:tcPr>
          <w:p w14:paraId="78B623F3" w14:textId="77777777" w:rsidR="00F078DD" w:rsidRDefault="00000000">
            <w:pPr>
              <w:widowControl w:val="0"/>
              <w:pBdr>
                <w:top w:val="nil"/>
                <w:left w:val="nil"/>
                <w:bottom w:val="nil"/>
                <w:right w:val="nil"/>
                <w:between w:val="nil"/>
              </w:pBdr>
              <w:spacing w:line="240" w:lineRule="auto"/>
              <w:rPr>
                <w:rFonts w:ascii="Montserrat" w:eastAsia="Montserrat" w:hAnsi="Montserrat" w:cs="Montserrat"/>
                <w:b/>
              </w:rPr>
            </w:pPr>
            <w:r>
              <w:rPr>
                <w:rFonts w:ascii="Montserrat" w:eastAsia="Montserrat" w:hAnsi="Montserrat" w:cs="Montserrat"/>
                <w:b/>
              </w:rPr>
              <w:t>Time:   45 minutes</w:t>
            </w:r>
          </w:p>
        </w:tc>
      </w:tr>
      <w:tr w:rsidR="00F078DD" w14:paraId="4BDDF7A5" w14:textId="77777777">
        <w:trPr>
          <w:trHeight w:val="420"/>
        </w:trPr>
        <w:tc>
          <w:tcPr>
            <w:tcW w:w="5400" w:type="dxa"/>
            <w:tcMar>
              <w:top w:w="100" w:type="dxa"/>
              <w:left w:w="100" w:type="dxa"/>
              <w:bottom w:w="100" w:type="dxa"/>
              <w:right w:w="100" w:type="dxa"/>
            </w:tcMar>
          </w:tcPr>
          <w:p w14:paraId="2E98B292" w14:textId="612C8C81" w:rsidR="00F078DD" w:rsidRDefault="00000000">
            <w:pPr>
              <w:widowControl w:val="0"/>
              <w:spacing w:line="240" w:lineRule="auto"/>
              <w:rPr>
                <w:rFonts w:ascii="Proxima Nova" w:eastAsia="Proxima Nova" w:hAnsi="Proxima Nova" w:cs="Proxima Nova"/>
                <w:sz w:val="20"/>
                <w:szCs w:val="20"/>
              </w:rPr>
            </w:pPr>
            <w:r>
              <w:rPr>
                <w:rFonts w:ascii="Montserrat" w:eastAsia="Montserrat" w:hAnsi="Montserrat" w:cs="Montserrat"/>
                <w:b/>
                <w:sz w:val="20"/>
                <w:szCs w:val="20"/>
              </w:rPr>
              <w:t xml:space="preserve">Project Goal: </w:t>
            </w:r>
            <w:r>
              <w:rPr>
                <w:rFonts w:ascii="Proxima Nova" w:eastAsia="Proxima Nova" w:hAnsi="Proxima Nova" w:cs="Proxima Nova"/>
                <w:sz w:val="20"/>
                <w:szCs w:val="20"/>
              </w:rPr>
              <w:t>Students learn about parameters, arguments and local variables.</w:t>
            </w:r>
          </w:p>
          <w:p w14:paraId="33074436" w14:textId="77777777" w:rsidR="00F078DD"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Learning Targets</w:t>
            </w:r>
          </w:p>
          <w:p w14:paraId="38D095CC" w14:textId="77777777" w:rsidR="00F078DD" w:rsidRDefault="00000000">
            <w:pPr>
              <w:widowControl w:val="0"/>
              <w:numPr>
                <w:ilvl w:val="0"/>
                <w:numId w:val="4"/>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I can identify a parameter and what it is used for.</w:t>
            </w:r>
          </w:p>
          <w:p w14:paraId="350F8635" w14:textId="77777777" w:rsidR="00F078DD" w:rsidRDefault="00000000">
            <w:pPr>
              <w:widowControl w:val="0"/>
              <w:numPr>
                <w:ilvl w:val="0"/>
                <w:numId w:val="4"/>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I can identify a local variable and what it is used for.</w:t>
            </w:r>
          </w:p>
          <w:p w14:paraId="2F9C6397" w14:textId="77777777" w:rsidR="00F078DD" w:rsidRDefault="00000000">
            <w:pPr>
              <w:widowControl w:val="0"/>
              <w:numPr>
                <w:ilvl w:val="0"/>
                <w:numId w:val="4"/>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I can determine when to use a parameter and local variable.</w:t>
            </w:r>
          </w:p>
          <w:p w14:paraId="1DA56482" w14:textId="77777777" w:rsidR="00F078DD" w:rsidRDefault="00000000">
            <w:pPr>
              <w:widowControl w:val="0"/>
              <w:numPr>
                <w:ilvl w:val="0"/>
                <w:numId w:val="4"/>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I can use parameters in functions.</w:t>
            </w:r>
          </w:p>
          <w:p w14:paraId="6D0DA218" w14:textId="77777777" w:rsidR="00F078DD" w:rsidRDefault="00000000">
            <w:pPr>
              <w:widowControl w:val="0"/>
              <w:numPr>
                <w:ilvl w:val="0"/>
                <w:numId w:val="4"/>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I can use arguments in function calls.</w:t>
            </w:r>
          </w:p>
        </w:tc>
        <w:tc>
          <w:tcPr>
            <w:tcW w:w="5400" w:type="dxa"/>
            <w:gridSpan w:val="2"/>
            <w:tcMar>
              <w:top w:w="100" w:type="dxa"/>
              <w:left w:w="100" w:type="dxa"/>
              <w:bottom w:w="100" w:type="dxa"/>
              <w:right w:w="100" w:type="dxa"/>
            </w:tcMar>
          </w:tcPr>
          <w:p w14:paraId="3F106EE0" w14:textId="77777777" w:rsidR="00F078DD"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Key Concepts</w:t>
            </w:r>
          </w:p>
          <w:p w14:paraId="747A6076" w14:textId="77777777" w:rsidR="00F078DD" w:rsidRDefault="00000000">
            <w:pPr>
              <w:widowControl w:val="0"/>
              <w:numPr>
                <w:ilvl w:val="0"/>
                <w:numId w:val="5"/>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A parameter is used in a function when it needs information from the main program to complete a task.</w:t>
            </w:r>
          </w:p>
          <w:p w14:paraId="15D38DF3" w14:textId="77777777" w:rsidR="00F078DD" w:rsidRDefault="00000000">
            <w:pPr>
              <w:widowControl w:val="0"/>
              <w:numPr>
                <w:ilvl w:val="0"/>
                <w:numId w:val="5"/>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Using a parameter with a function is a form of procedural abstraction because the details of how the function accomplishes a task are hidden.</w:t>
            </w:r>
          </w:p>
          <w:p w14:paraId="6FF95926" w14:textId="77777777" w:rsidR="00F078DD" w:rsidRDefault="00000000">
            <w:pPr>
              <w:widowControl w:val="0"/>
              <w:numPr>
                <w:ilvl w:val="0"/>
                <w:numId w:val="5"/>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Local variables are defined inside a function and can only be used in the function.</w:t>
            </w:r>
          </w:p>
        </w:tc>
      </w:tr>
      <w:tr w:rsidR="00F078DD" w14:paraId="3A45DF5A" w14:textId="77777777">
        <w:trPr>
          <w:trHeight w:val="420"/>
        </w:trPr>
        <w:tc>
          <w:tcPr>
            <w:tcW w:w="5400" w:type="dxa"/>
            <w:tcMar>
              <w:top w:w="100" w:type="dxa"/>
              <w:left w:w="100" w:type="dxa"/>
              <w:bottom w:w="100" w:type="dxa"/>
              <w:right w:w="100" w:type="dxa"/>
            </w:tcMar>
          </w:tcPr>
          <w:p w14:paraId="1D726410" w14:textId="77777777" w:rsidR="00F078DD"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Assessment Opportunities</w:t>
            </w:r>
          </w:p>
          <w:p w14:paraId="48757B99" w14:textId="77777777" w:rsidR="00F078DD" w:rsidRDefault="00000000">
            <w:pPr>
              <w:widowControl w:val="0"/>
              <w:numPr>
                <w:ilvl w:val="0"/>
                <w:numId w:val="3"/>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Functions with Parameters #1 Activity Guide</w:t>
            </w:r>
          </w:p>
          <w:p w14:paraId="5E1388DA" w14:textId="7581CCA6" w:rsidR="00F078DD" w:rsidRDefault="00E53856">
            <w:pPr>
              <w:widowControl w:val="0"/>
              <w:numPr>
                <w:ilvl w:val="0"/>
                <w:numId w:val="3"/>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Pi</w:t>
            </w:r>
            <w:r w:rsidR="00000000">
              <w:rPr>
                <w:rFonts w:ascii="Proxima Nova" w:eastAsia="Proxima Nova" w:hAnsi="Proxima Nova" w:cs="Proxima Nova"/>
                <w:sz w:val="20"/>
                <w:szCs w:val="20"/>
              </w:rPr>
              <w:t>xels1_parameters program</w:t>
            </w:r>
          </w:p>
          <w:p w14:paraId="2E75FF18" w14:textId="518EB4D6" w:rsidR="00F078DD" w:rsidRDefault="00E53856">
            <w:pPr>
              <w:widowControl w:val="0"/>
              <w:numPr>
                <w:ilvl w:val="0"/>
                <w:numId w:val="3"/>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B</w:t>
            </w:r>
            <w:r w:rsidR="00000000">
              <w:rPr>
                <w:rFonts w:ascii="Proxima Nova" w:eastAsia="Proxima Nova" w:hAnsi="Proxima Nova" w:cs="Proxima Nova"/>
                <w:sz w:val="20"/>
                <w:szCs w:val="20"/>
              </w:rPr>
              <w:t>illboard_parameters program</w:t>
            </w:r>
          </w:p>
          <w:p w14:paraId="7FC804C5" w14:textId="77777777" w:rsidR="00F078DD" w:rsidRDefault="00F078DD">
            <w:pPr>
              <w:widowControl w:val="0"/>
              <w:spacing w:line="240" w:lineRule="auto"/>
              <w:rPr>
                <w:rFonts w:ascii="Proxima Nova" w:eastAsia="Proxima Nova" w:hAnsi="Proxima Nova" w:cs="Proxima Nova"/>
                <w:sz w:val="20"/>
                <w:szCs w:val="20"/>
              </w:rPr>
            </w:pPr>
          </w:p>
        </w:tc>
        <w:tc>
          <w:tcPr>
            <w:tcW w:w="5400" w:type="dxa"/>
            <w:gridSpan w:val="2"/>
            <w:tcMar>
              <w:top w:w="100" w:type="dxa"/>
              <w:left w:w="100" w:type="dxa"/>
              <w:bottom w:w="100" w:type="dxa"/>
              <w:right w:w="100" w:type="dxa"/>
            </w:tcMar>
          </w:tcPr>
          <w:p w14:paraId="376BFD97" w14:textId="77777777" w:rsidR="00F078DD"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Success Criteria</w:t>
            </w:r>
          </w:p>
          <w:p w14:paraId="44EC65CB" w14:textId="77777777" w:rsidR="00F078DD"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Identify parameters in a function definition and state what they are used for</w:t>
            </w:r>
          </w:p>
          <w:p w14:paraId="3C09F1B7" w14:textId="77777777" w:rsidR="00F078DD"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Identify local variables in a function definition and state what they are used for</w:t>
            </w:r>
          </w:p>
          <w:p w14:paraId="648AD291" w14:textId="77777777" w:rsidR="00F078DD"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Use parameters in a function.</w:t>
            </w:r>
          </w:p>
          <w:p w14:paraId="3CBD03C1" w14:textId="77777777" w:rsidR="00F078DD"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Use arguments in a function call. </w:t>
            </w:r>
          </w:p>
        </w:tc>
      </w:tr>
      <w:tr w:rsidR="00F078DD" w14:paraId="18201575" w14:textId="77777777">
        <w:trPr>
          <w:trHeight w:val="420"/>
        </w:trPr>
        <w:tc>
          <w:tcPr>
            <w:tcW w:w="5400" w:type="dxa"/>
            <w:tcMar>
              <w:top w:w="100" w:type="dxa"/>
              <w:left w:w="100" w:type="dxa"/>
              <w:bottom w:w="100" w:type="dxa"/>
              <w:right w:w="100" w:type="dxa"/>
            </w:tcMar>
          </w:tcPr>
          <w:p w14:paraId="25964A2D" w14:textId="77777777" w:rsidR="00F078DD" w:rsidRDefault="00000000">
            <w:pPr>
              <w:widowControl w:val="0"/>
              <w:spacing w:line="240" w:lineRule="auto"/>
              <w:rPr>
                <w:rFonts w:ascii="Proxima Nova" w:eastAsia="Proxima Nova" w:hAnsi="Proxima Nova" w:cs="Proxima Nova"/>
                <w:sz w:val="20"/>
                <w:szCs w:val="20"/>
              </w:rPr>
            </w:pPr>
            <w:r>
              <w:rPr>
                <w:rFonts w:ascii="Montserrat" w:eastAsia="Montserrat" w:hAnsi="Montserrat" w:cs="Montserrat"/>
                <w:b/>
              </w:rPr>
              <w:t>AP CSP Framework</w:t>
            </w:r>
          </w:p>
          <w:p w14:paraId="11A868F5" w14:textId="77777777" w:rsidR="00F078DD"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b/>
                <w:sz w:val="20"/>
                <w:szCs w:val="20"/>
              </w:rPr>
              <w:t>AAP-</w:t>
            </w:r>
            <w:proofErr w:type="gramStart"/>
            <w:r>
              <w:rPr>
                <w:rFonts w:ascii="Proxima Nova" w:eastAsia="Proxima Nova" w:hAnsi="Proxima Nova" w:cs="Proxima Nova"/>
                <w:b/>
                <w:sz w:val="20"/>
                <w:szCs w:val="20"/>
              </w:rPr>
              <w:t>3.B</w:t>
            </w:r>
            <w:proofErr w:type="gramEnd"/>
            <w:r>
              <w:rPr>
                <w:rFonts w:ascii="Proxima Nova" w:eastAsia="Proxima Nova" w:hAnsi="Proxima Nova" w:cs="Proxima Nova"/>
                <w:sz w:val="20"/>
                <w:szCs w:val="20"/>
              </w:rPr>
              <w:t xml:space="preserve"> Explain how the use of procedural abstraction manages complexity in a program.</w:t>
            </w:r>
          </w:p>
          <w:p w14:paraId="04CF32DC" w14:textId="77777777" w:rsidR="00F078DD"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b/>
                <w:sz w:val="20"/>
                <w:szCs w:val="20"/>
              </w:rPr>
              <w:t>AAP-3.C</w:t>
            </w:r>
            <w:r>
              <w:rPr>
                <w:rFonts w:ascii="Proxima Nova" w:eastAsia="Proxima Nova" w:hAnsi="Proxima Nova" w:cs="Proxima Nova"/>
                <w:sz w:val="20"/>
                <w:szCs w:val="20"/>
              </w:rPr>
              <w:t xml:space="preserve"> Develop procedural abstractions to manage complexity in a program by writing procedures.</w:t>
            </w:r>
          </w:p>
          <w:p w14:paraId="1BDEC9B6" w14:textId="77777777" w:rsidR="00F078DD"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b/>
                <w:sz w:val="20"/>
                <w:szCs w:val="20"/>
              </w:rPr>
              <w:t>Computational Thinking Practice 3.A</w:t>
            </w:r>
            <w:r>
              <w:rPr>
                <w:rFonts w:ascii="Proxima Nova" w:eastAsia="Proxima Nova" w:hAnsi="Proxima Nova" w:cs="Proxima Nova"/>
                <w:sz w:val="20"/>
                <w:szCs w:val="20"/>
              </w:rPr>
              <w:t xml:space="preserve"> Generalize data sources through variables.</w:t>
            </w:r>
          </w:p>
          <w:p w14:paraId="4CED0FE7" w14:textId="77777777" w:rsidR="00F078DD"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b/>
                <w:sz w:val="20"/>
                <w:szCs w:val="20"/>
              </w:rPr>
              <w:t>Computational Thinking Practice 3.B</w:t>
            </w:r>
            <w:r>
              <w:rPr>
                <w:rFonts w:ascii="Proxima Nova" w:eastAsia="Proxima Nova" w:hAnsi="Proxima Nova" w:cs="Proxima Nova"/>
                <w:sz w:val="20"/>
                <w:szCs w:val="20"/>
              </w:rPr>
              <w:t xml:space="preserve"> Use abstraction to manage complexity in a program.</w:t>
            </w:r>
          </w:p>
        </w:tc>
        <w:tc>
          <w:tcPr>
            <w:tcW w:w="5400" w:type="dxa"/>
            <w:gridSpan w:val="2"/>
            <w:tcMar>
              <w:top w:w="100" w:type="dxa"/>
              <w:left w:w="100" w:type="dxa"/>
              <w:bottom w:w="100" w:type="dxa"/>
              <w:right w:w="100" w:type="dxa"/>
            </w:tcMar>
          </w:tcPr>
          <w:p w14:paraId="3D87E104" w14:textId="77777777" w:rsidR="00F078DD"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Materials</w:t>
            </w:r>
          </w:p>
          <w:p w14:paraId="20D036F7" w14:textId="77777777" w:rsidR="00F078DD" w:rsidRDefault="00000000">
            <w:pPr>
              <w:widowControl w:val="0"/>
              <w:numPr>
                <w:ilvl w:val="0"/>
                <w:numId w:val="5"/>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Functions with Parameters #1 slides</w:t>
            </w:r>
          </w:p>
          <w:p w14:paraId="6ED95368" w14:textId="77777777" w:rsidR="00F078DD" w:rsidRDefault="00000000">
            <w:pPr>
              <w:widowControl w:val="0"/>
              <w:numPr>
                <w:ilvl w:val="0"/>
                <w:numId w:val="5"/>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Functions with Parameters #1 Activity Guide / Answers</w:t>
            </w:r>
          </w:p>
          <w:p w14:paraId="2261A708" w14:textId="77777777" w:rsidR="00F078DD" w:rsidRDefault="00000000">
            <w:pPr>
              <w:widowControl w:val="0"/>
              <w:numPr>
                <w:ilvl w:val="0"/>
                <w:numId w:val="5"/>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Unit 3 Review and Test Questions</w:t>
            </w:r>
          </w:p>
          <w:p w14:paraId="1751A744" w14:textId="77777777" w:rsidR="00F078DD" w:rsidRDefault="00000000">
            <w:pPr>
              <w:widowControl w:val="0"/>
              <w:numPr>
                <w:ilvl w:val="0"/>
                <w:numId w:val="5"/>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Code solutions</w:t>
            </w:r>
          </w:p>
          <w:p w14:paraId="328A8883" w14:textId="5155BC7B" w:rsidR="00F078DD" w:rsidRDefault="00E53856">
            <w:pPr>
              <w:widowControl w:val="0"/>
              <w:numPr>
                <w:ilvl w:val="1"/>
                <w:numId w:val="5"/>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P</w:t>
            </w:r>
            <w:r w:rsidR="00000000">
              <w:rPr>
                <w:rFonts w:ascii="Proxima Nova" w:eastAsia="Proxima Nova" w:hAnsi="Proxima Nova" w:cs="Proxima Nova"/>
                <w:sz w:val="20"/>
                <w:szCs w:val="20"/>
              </w:rPr>
              <w:t>ixels1_parameters</w:t>
            </w:r>
          </w:p>
          <w:p w14:paraId="07A3D4E6" w14:textId="5D5AEA6E" w:rsidR="00F078DD" w:rsidRDefault="00E53856">
            <w:pPr>
              <w:widowControl w:val="0"/>
              <w:numPr>
                <w:ilvl w:val="1"/>
                <w:numId w:val="5"/>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B</w:t>
            </w:r>
            <w:r w:rsidR="00000000">
              <w:rPr>
                <w:rFonts w:ascii="Proxima Nova" w:eastAsia="Proxima Nova" w:hAnsi="Proxima Nova" w:cs="Proxima Nova"/>
                <w:sz w:val="20"/>
                <w:szCs w:val="20"/>
              </w:rPr>
              <w:t>illboard_parameters</w:t>
            </w:r>
          </w:p>
          <w:p w14:paraId="332B1DB9" w14:textId="77777777" w:rsidR="00F078DD" w:rsidRDefault="00F078DD">
            <w:pPr>
              <w:widowControl w:val="0"/>
              <w:spacing w:line="240" w:lineRule="auto"/>
              <w:rPr>
                <w:rFonts w:ascii="Proxima Nova" w:eastAsia="Proxima Nova" w:hAnsi="Proxima Nova" w:cs="Proxima Nova"/>
                <w:sz w:val="20"/>
                <w:szCs w:val="20"/>
              </w:rPr>
            </w:pPr>
          </w:p>
        </w:tc>
      </w:tr>
      <w:tr w:rsidR="00F078DD" w14:paraId="648E72B3" w14:textId="77777777">
        <w:trPr>
          <w:trHeight w:val="420"/>
        </w:trPr>
        <w:tc>
          <w:tcPr>
            <w:tcW w:w="10800" w:type="dxa"/>
            <w:gridSpan w:val="3"/>
            <w:tcMar>
              <w:top w:w="100" w:type="dxa"/>
              <w:left w:w="100" w:type="dxa"/>
              <w:bottom w:w="100" w:type="dxa"/>
              <w:right w:w="100" w:type="dxa"/>
            </w:tcMar>
          </w:tcPr>
          <w:p w14:paraId="21E3D56A" w14:textId="77777777" w:rsidR="00F078DD" w:rsidRDefault="00000000">
            <w:pPr>
              <w:widowControl w:val="0"/>
              <w:spacing w:line="240" w:lineRule="auto"/>
              <w:rPr>
                <w:rFonts w:ascii="Montserrat" w:eastAsia="Montserrat" w:hAnsi="Montserrat" w:cs="Montserrat"/>
                <w:b/>
              </w:rPr>
            </w:pPr>
            <w:r>
              <w:rPr>
                <w:rFonts w:ascii="Montserrat" w:eastAsia="Montserrat" w:hAnsi="Montserrat" w:cs="Montserrat"/>
                <w:b/>
              </w:rPr>
              <w:t>Teacher Notes</w:t>
            </w:r>
          </w:p>
          <w:p w14:paraId="3C7F07EB" w14:textId="77777777" w:rsidR="00F078DD" w:rsidRDefault="00000000">
            <w:pPr>
              <w:widowControl w:val="0"/>
              <w:numPr>
                <w:ilvl w:val="0"/>
                <w:numId w:val="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This lesson will be completed on the computer, using CodeSpace for programming. </w:t>
            </w:r>
          </w:p>
          <w:p w14:paraId="705F95FD" w14:textId="77777777" w:rsidR="00F078DD" w:rsidRDefault="00000000">
            <w:pPr>
              <w:widowControl w:val="0"/>
              <w:numPr>
                <w:ilvl w:val="0"/>
                <w:numId w:val="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Use the Sandbox in CodeSpace for programming. This lesson is not part of a mission. </w:t>
            </w:r>
          </w:p>
          <w:p w14:paraId="1E0A0007" w14:textId="77777777" w:rsidR="00F078DD" w:rsidRDefault="00000000">
            <w:pPr>
              <w:widowControl w:val="0"/>
              <w:numPr>
                <w:ilvl w:val="0"/>
                <w:numId w:val="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The activity guide can be distributed digitally. Space is provided for students to take notes during </w:t>
            </w:r>
            <w:proofErr w:type="gramStart"/>
            <w:r>
              <w:rPr>
                <w:rFonts w:ascii="Proxima Nova" w:eastAsia="Proxima Nova" w:hAnsi="Proxima Nova" w:cs="Proxima Nova"/>
                <w:sz w:val="20"/>
                <w:szCs w:val="20"/>
              </w:rPr>
              <w:t>the programming</w:t>
            </w:r>
            <w:proofErr w:type="gramEnd"/>
            <w:r>
              <w:rPr>
                <w:rFonts w:ascii="Proxima Nova" w:eastAsia="Proxima Nova" w:hAnsi="Proxima Nova" w:cs="Proxima Nova"/>
                <w:sz w:val="20"/>
                <w:szCs w:val="20"/>
              </w:rPr>
              <w:t xml:space="preserve">. </w:t>
            </w:r>
          </w:p>
          <w:p w14:paraId="00AFBC6D" w14:textId="77777777" w:rsidR="00F078DD" w:rsidRDefault="00000000">
            <w:pPr>
              <w:widowControl w:val="0"/>
              <w:numPr>
                <w:ilvl w:val="0"/>
                <w:numId w:val="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Students will add parameters to functions in Pixels1_RGB and Billboard_functions programs.</w:t>
            </w:r>
          </w:p>
          <w:p w14:paraId="70DC57B1" w14:textId="77777777" w:rsidR="00F078DD" w:rsidRDefault="00000000">
            <w:pPr>
              <w:widowControl w:val="0"/>
              <w:numPr>
                <w:ilvl w:val="0"/>
                <w:numId w:val="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The best experience will come from them modifying their own code. However, we want all students to be engaged, so you can give them the original code to modify if needed. </w:t>
            </w:r>
          </w:p>
          <w:p w14:paraId="501D270C" w14:textId="77777777" w:rsidR="00F078DD" w:rsidRDefault="00000000">
            <w:pPr>
              <w:widowControl w:val="0"/>
              <w:numPr>
                <w:ilvl w:val="0"/>
                <w:numId w:val="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The most recent final version of each program can be found in the earlier assignments. If you are giving code to students, use the solution code found here:</w:t>
            </w:r>
          </w:p>
          <w:p w14:paraId="096FE595" w14:textId="05171831" w:rsidR="00F078DD" w:rsidRPr="00E53856" w:rsidRDefault="00000000">
            <w:pPr>
              <w:widowControl w:val="0"/>
              <w:numPr>
                <w:ilvl w:val="1"/>
                <w:numId w:val="1"/>
              </w:numPr>
              <w:spacing w:line="240" w:lineRule="auto"/>
              <w:rPr>
                <w:rFonts w:ascii="Proxima Nova" w:eastAsia="Proxima Nova" w:hAnsi="Proxima Nova" w:cs="Proxima Nova"/>
                <w:sz w:val="20"/>
                <w:szCs w:val="20"/>
                <w:lang w:val="fr-FR"/>
              </w:rPr>
            </w:pPr>
            <w:r w:rsidRPr="00E53856">
              <w:rPr>
                <w:rFonts w:ascii="Proxima Nova" w:eastAsia="Proxima Nova" w:hAnsi="Proxima Nova" w:cs="Proxima Nova"/>
                <w:sz w:val="20"/>
                <w:szCs w:val="20"/>
                <w:lang w:val="fr-FR"/>
              </w:rPr>
              <w:t>Pixels1_</w:t>
            </w:r>
            <w:proofErr w:type="gramStart"/>
            <w:r w:rsidRPr="00E53856">
              <w:rPr>
                <w:rFonts w:ascii="Proxima Nova" w:eastAsia="Proxima Nova" w:hAnsi="Proxima Nova" w:cs="Proxima Nova"/>
                <w:sz w:val="20"/>
                <w:szCs w:val="20"/>
                <w:lang w:val="fr-FR"/>
              </w:rPr>
              <w:t>RG</w:t>
            </w:r>
            <w:r w:rsidR="00E53856">
              <w:rPr>
                <w:rFonts w:ascii="Proxima Nova" w:eastAsia="Proxima Nova" w:hAnsi="Proxima Nova" w:cs="Proxima Nova"/>
                <w:sz w:val="20"/>
                <w:szCs w:val="20"/>
                <w:lang w:val="fr-FR"/>
              </w:rPr>
              <w:t>B</w:t>
            </w:r>
            <w:r w:rsidRPr="00E53856">
              <w:rPr>
                <w:rFonts w:ascii="Proxima Nova" w:eastAsia="Proxima Nova" w:hAnsi="Proxima Nova" w:cs="Proxima Nova"/>
                <w:sz w:val="20"/>
                <w:szCs w:val="20"/>
                <w:lang w:val="fr-FR"/>
              </w:rPr>
              <w:t>:</w:t>
            </w:r>
            <w:proofErr w:type="gramEnd"/>
            <w:r w:rsidRPr="00E53856">
              <w:rPr>
                <w:rFonts w:ascii="Proxima Nova" w:eastAsia="Proxima Nova" w:hAnsi="Proxima Nova" w:cs="Proxima Nova"/>
                <w:sz w:val="20"/>
                <w:szCs w:val="20"/>
                <w:lang w:val="fr-FR"/>
              </w:rPr>
              <w:t xml:space="preserve"> RGB Colors Lesson (Unit 1)</w:t>
            </w:r>
          </w:p>
          <w:p w14:paraId="24C74006" w14:textId="77777777" w:rsidR="00F078DD" w:rsidRDefault="00000000">
            <w:pPr>
              <w:widowControl w:val="0"/>
              <w:numPr>
                <w:ilvl w:val="1"/>
                <w:numId w:val="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Billboard_functions: Mission 7 Obj 7-9 (Unit 2)</w:t>
            </w:r>
          </w:p>
          <w:p w14:paraId="0AEFF72E" w14:textId="77777777" w:rsidR="00F078DD" w:rsidRDefault="00000000">
            <w:pPr>
              <w:widowControl w:val="0"/>
              <w:numPr>
                <w:ilvl w:val="0"/>
                <w:numId w:val="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Follow the slides for instructions and guidance.</w:t>
            </w:r>
          </w:p>
          <w:p w14:paraId="32EA60C0" w14:textId="77777777" w:rsidR="00F078DD" w:rsidRDefault="00000000">
            <w:pPr>
              <w:widowControl w:val="0"/>
              <w:numPr>
                <w:ilvl w:val="0"/>
                <w:numId w:val="1"/>
              </w:numPr>
              <w:spacing w:line="240" w:lineRule="auto"/>
              <w:rPr>
                <w:rFonts w:ascii="Proxima Nova" w:eastAsia="Proxima Nova" w:hAnsi="Proxima Nova" w:cs="Proxima Nova"/>
                <w:sz w:val="20"/>
                <w:szCs w:val="20"/>
              </w:rPr>
            </w:pPr>
            <w:proofErr w:type="gramStart"/>
            <w:r>
              <w:rPr>
                <w:rFonts w:ascii="Proxima Nova" w:eastAsia="Proxima Nova" w:hAnsi="Proxima Nova" w:cs="Proxima Nova"/>
                <w:sz w:val="20"/>
                <w:szCs w:val="20"/>
              </w:rPr>
              <w:t>Solution</w:t>
            </w:r>
            <w:proofErr w:type="gramEnd"/>
            <w:r>
              <w:rPr>
                <w:rFonts w:ascii="Proxima Nova" w:eastAsia="Proxima Nova" w:hAnsi="Proxima Nova" w:cs="Proxima Nova"/>
                <w:sz w:val="20"/>
                <w:szCs w:val="20"/>
              </w:rPr>
              <w:t xml:space="preserve"> code for both finished programs </w:t>
            </w:r>
            <w:proofErr w:type="gramStart"/>
            <w:r>
              <w:rPr>
                <w:rFonts w:ascii="Proxima Nova" w:eastAsia="Proxima Nova" w:hAnsi="Proxima Nova" w:cs="Proxima Nova"/>
                <w:sz w:val="20"/>
                <w:szCs w:val="20"/>
              </w:rPr>
              <w:t>are</w:t>
            </w:r>
            <w:proofErr w:type="gramEnd"/>
            <w:r>
              <w:rPr>
                <w:rFonts w:ascii="Proxima Nova" w:eastAsia="Proxima Nova" w:hAnsi="Proxima Nova" w:cs="Proxima Nova"/>
                <w:sz w:val="20"/>
                <w:szCs w:val="20"/>
              </w:rPr>
              <w:t xml:space="preserve"> provided. </w:t>
            </w:r>
          </w:p>
        </w:tc>
      </w:tr>
    </w:tbl>
    <w:p w14:paraId="47D32BC5" w14:textId="77777777" w:rsidR="00F078DD" w:rsidRDefault="00F078DD"/>
    <w:p w14:paraId="0B43103E" w14:textId="77777777" w:rsidR="00F078DD" w:rsidRDefault="00F078DD">
      <w:pPr>
        <w:widowControl w:val="0"/>
        <w:spacing w:line="240" w:lineRule="auto"/>
        <w:rPr>
          <w:rFonts w:ascii="Calibri" w:eastAsia="Calibri" w:hAnsi="Calibri" w:cs="Calibri"/>
        </w:rPr>
      </w:pPr>
    </w:p>
    <w:p w14:paraId="26D2CEAD" w14:textId="77777777" w:rsidR="00F078DD" w:rsidRDefault="00F078DD">
      <w:pPr>
        <w:widowControl w:val="0"/>
        <w:spacing w:line="240" w:lineRule="auto"/>
        <w:rPr>
          <w:rFonts w:ascii="Proxima Nova" w:eastAsia="Proxima Nova" w:hAnsi="Proxima Nova" w:cs="Proxima Nova"/>
          <w:sz w:val="20"/>
          <w:szCs w:val="20"/>
        </w:rPr>
      </w:pPr>
    </w:p>
    <w:sectPr w:rsidR="00F078DD">
      <w:headerReference w:type="default" r:id="rId7"/>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CCC964" w14:textId="77777777" w:rsidR="00C81DB5" w:rsidRDefault="00C81DB5">
      <w:pPr>
        <w:spacing w:line="240" w:lineRule="auto"/>
      </w:pPr>
      <w:r>
        <w:separator/>
      </w:r>
    </w:p>
  </w:endnote>
  <w:endnote w:type="continuationSeparator" w:id="0">
    <w:p w14:paraId="7A3A7F4C" w14:textId="77777777" w:rsidR="00C81DB5" w:rsidRDefault="00C81DB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panose1 w:val="00000500000000000000"/>
    <w:charset w:val="00"/>
    <w:family w:val="modern"/>
    <w:notTrueType/>
    <w:pitch w:val="variable"/>
    <w:sig w:usb0="2000020F" w:usb1="00000003" w:usb2="00000000" w:usb3="00000000" w:csb0="00000197" w:csb1="00000000"/>
  </w:font>
  <w:font w:name="Proxima Nova">
    <w:charset w:val="00"/>
    <w:family w:val="auto"/>
    <w:pitch w:val="default"/>
    <w:embedRegular r:id="rId1" w:fontKey="{7B572577-6F33-4AA4-8E54-D47E09FA49B8}"/>
    <w:embedBold r:id="rId2" w:fontKey="{54E163DB-340B-463D-8749-33FBD7824DF1}"/>
  </w:font>
  <w:font w:name="Calibri">
    <w:panose1 w:val="020F0502020204030204"/>
    <w:charset w:val="00"/>
    <w:family w:val="swiss"/>
    <w:pitch w:val="variable"/>
    <w:sig w:usb0="E4002EFF" w:usb1="C200247B" w:usb2="00000009" w:usb3="00000000" w:csb0="000001FF" w:csb1="00000000"/>
    <w:embedRegular r:id="rId3" w:fontKey="{4010A7BE-6B1A-4464-B7C0-5F45F09FF42D}"/>
  </w:font>
  <w:font w:name="Cambria">
    <w:panose1 w:val="02040503050406030204"/>
    <w:charset w:val="00"/>
    <w:family w:val="roman"/>
    <w:pitch w:val="variable"/>
    <w:sig w:usb0="E00006FF" w:usb1="420024FF" w:usb2="02000000" w:usb3="00000000" w:csb0="0000019F" w:csb1="00000000"/>
    <w:embedRegular r:id="rId4" w:fontKey="{4370CBE7-D346-4963-AA4B-DDDBA5C8DFC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A16CDF" w14:textId="77777777" w:rsidR="00C81DB5" w:rsidRDefault="00C81DB5">
      <w:pPr>
        <w:spacing w:line="240" w:lineRule="auto"/>
      </w:pPr>
      <w:r>
        <w:separator/>
      </w:r>
    </w:p>
  </w:footnote>
  <w:footnote w:type="continuationSeparator" w:id="0">
    <w:p w14:paraId="0D1516CB" w14:textId="77777777" w:rsidR="00C81DB5" w:rsidRDefault="00C81DB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448A64" w14:textId="77777777" w:rsidR="00F078DD" w:rsidRDefault="00000000">
    <w:pPr>
      <w:jc w:val="center"/>
    </w:pPr>
    <w:r>
      <w:rPr>
        <w:noProof/>
      </w:rPr>
      <w:drawing>
        <wp:inline distT="114300" distB="114300" distL="114300" distR="114300" wp14:anchorId="77CAEB6B" wp14:editId="3EB666CD">
          <wp:extent cx="2386013" cy="367528"/>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386013" cy="367528"/>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666C4B"/>
    <w:multiLevelType w:val="multilevel"/>
    <w:tmpl w:val="73B8DD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2195A72"/>
    <w:multiLevelType w:val="multilevel"/>
    <w:tmpl w:val="334423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7A161CA"/>
    <w:multiLevelType w:val="multilevel"/>
    <w:tmpl w:val="840AEC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3D15044"/>
    <w:multiLevelType w:val="multilevel"/>
    <w:tmpl w:val="27F89A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F4F581A"/>
    <w:multiLevelType w:val="multilevel"/>
    <w:tmpl w:val="29CAAB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560440064">
    <w:abstractNumId w:val="1"/>
  </w:num>
  <w:num w:numId="2" w16cid:durableId="261957418">
    <w:abstractNumId w:val="3"/>
  </w:num>
  <w:num w:numId="3" w16cid:durableId="447821907">
    <w:abstractNumId w:val="2"/>
  </w:num>
  <w:num w:numId="4" w16cid:durableId="627248717">
    <w:abstractNumId w:val="4"/>
  </w:num>
  <w:num w:numId="5" w16cid:durableId="15867687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78DD"/>
    <w:rsid w:val="007A17F5"/>
    <w:rsid w:val="00C81DB5"/>
    <w:rsid w:val="00E53856"/>
    <w:rsid w:val="00F078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680264"/>
  <w15:docId w15:val="{EAA815FA-A2CE-4C1C-86A5-6E23B2DDB3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387</Words>
  <Characters>2206</Characters>
  <Application>Microsoft Office Word</Application>
  <DocSecurity>0</DocSecurity>
  <Lines>18</Lines>
  <Paragraphs>5</Paragraphs>
  <ScaleCrop>false</ScaleCrop>
  <Company/>
  <LinksUpToDate>false</LinksUpToDate>
  <CharactersWithSpaces>2588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Jill Jones</cp:lastModifiedBy>
  <cp:revision>2</cp:revision>
  <dcterms:created xsi:type="dcterms:W3CDTF">2025-05-07T19:30:00Z</dcterms:created>
  <dcterms:modified xsi:type="dcterms:W3CDTF">2025-05-07T19:31:00Z</dcterms:modified>
</cp:coreProperties>
</file>